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(miejscowość, data)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(Imię i nazwisko)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do celów rekrutacji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nabór na wolne stanowisko urzędnicze Podinspektor ds. administracyjnych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 xml:space="preserve">Centrum Rekreacji Nieporęt,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05-126 Nieporęt ul. Wojska Polskiego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wymogami określonymi w ustawie z dnia 21 listopada 2008 r. </w:t>
        <w:br/>
        <w:t>o pracownikach samorządowych (j.t. Dz.U. z 2019 r. poz. 1282 ze zm.) oświadczam,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 pełną zdolność do czynności prawnych oraz korzystam z pełni praw publicznych,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byłem(am) skazany(a) prawomocnym wyrokiem sądu za umyślne przestępstwo ścigane z oskarżenia publicznego lub umyślne przestępstwo skarbowe.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</w:t>
      </w:r>
    </w:p>
    <w:p>
      <w:pPr>
        <w:pStyle w:val="Normal"/>
        <w:spacing w:before="0"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kandydata)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6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59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76A6-0399-4D2A-8703-B5311B13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1</Pages>
  <Words>90</Words>
  <Characters>584</Characters>
  <CharactersWithSpaces>765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2018-09-25T11:22:00Z</dcterms:created>
  <dc:creator>Monika Sumińska</dc:creator>
  <dc:description/>
  <dc:language>pl-PL</dc:language>
  <cp:lastModifiedBy/>
  <cp:lastPrinted>2018-09-27T09:40:00Z</cp:lastPrinted>
  <dcterms:modified xsi:type="dcterms:W3CDTF">2021-01-21T10:17:24Z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